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t>附件</w:t>
      </w:r>
      <w:r>
        <w:rPr>
          <w:rFonts w:hint="eastAsia"/>
        </w:rPr>
        <w:t>2申请材料格式</w:t>
      </w:r>
    </w:p>
    <w:p>
      <w:pPr>
        <w:rPr>
          <w:rFonts w:hint="eastAsia"/>
        </w:rPr>
      </w:pPr>
    </w:p>
    <w:p>
      <w:pPr>
        <w:jc w:val="center"/>
        <w:rPr>
          <w:rFonts w:hint="eastAsia" w:ascii="宋体" w:hAnsi="宋体" w:cs="宋体"/>
          <w:b/>
          <w:bCs/>
          <w:kern w:val="0"/>
          <w:sz w:val="38"/>
          <w:szCs w:val="38"/>
        </w:rPr>
      </w:pPr>
      <w:r>
        <w:rPr>
          <w:rFonts w:hint="eastAsia" w:ascii="宋体" w:hAnsi="宋体" w:cs="宋体"/>
          <w:b/>
          <w:bCs/>
          <w:kern w:val="0"/>
          <w:sz w:val="38"/>
          <w:szCs w:val="38"/>
        </w:rPr>
        <w:t>辽宁省高速公路实业发展有限责任公司所辖高速公路服务区品牌供应商征集项目</w:t>
      </w:r>
    </w:p>
    <w:p>
      <w:pPr>
        <w:rPr>
          <w:rFonts w:hint="eastAsia" w:ascii="宋体" w:hAnsi="宋体" w:cs="宋体"/>
          <w:b/>
          <w:bCs/>
          <w:kern w:val="0"/>
          <w:sz w:val="38"/>
          <w:szCs w:val="38"/>
        </w:rPr>
      </w:pPr>
    </w:p>
    <w:p>
      <w:pPr>
        <w:rPr>
          <w:rFonts w:hint="eastAsia" w:ascii="宋体" w:hAnsi="宋体" w:cs="宋体"/>
          <w:b/>
          <w:bCs/>
          <w:kern w:val="0"/>
          <w:sz w:val="38"/>
          <w:szCs w:val="38"/>
        </w:rPr>
      </w:pPr>
    </w:p>
    <w:p>
      <w:pPr>
        <w:rPr>
          <w:rFonts w:hint="eastAsia" w:ascii="宋体" w:hAnsi="宋体" w:cs="宋体"/>
          <w:b/>
          <w:bCs/>
          <w:kern w:val="0"/>
          <w:sz w:val="38"/>
          <w:szCs w:val="38"/>
        </w:rPr>
      </w:pPr>
    </w:p>
    <w:p>
      <w:pPr>
        <w:rPr>
          <w:rFonts w:hint="eastAsia" w:ascii="宋体" w:hAnsi="宋体" w:cs="宋体"/>
          <w:b/>
          <w:bCs/>
          <w:kern w:val="0"/>
          <w:sz w:val="38"/>
          <w:szCs w:val="38"/>
        </w:rPr>
      </w:pPr>
    </w:p>
    <w:p>
      <w:pPr>
        <w:jc w:val="center"/>
        <w:rPr>
          <w:rFonts w:hint="eastAsia" w:ascii="宋体" w:hAnsi="宋体" w:cs="宋体"/>
          <w:b/>
          <w:bCs/>
          <w:kern w:val="0"/>
          <w:sz w:val="72"/>
          <w:szCs w:val="38"/>
        </w:rPr>
      </w:pPr>
      <w:r>
        <w:rPr>
          <w:rFonts w:hint="eastAsia" w:ascii="宋体" w:hAnsi="宋体" w:cs="宋体"/>
          <w:b/>
          <w:bCs/>
          <w:kern w:val="0"/>
          <w:sz w:val="72"/>
          <w:szCs w:val="38"/>
        </w:rPr>
        <w:t>申 请 材 料</w:t>
      </w:r>
    </w:p>
    <w:p>
      <w:pPr>
        <w:jc w:val="center"/>
        <w:rPr>
          <w:rFonts w:hint="eastAsia" w:ascii="宋体" w:hAnsi="宋体" w:cs="宋体"/>
          <w:b/>
          <w:bCs/>
          <w:kern w:val="0"/>
          <w:sz w:val="52"/>
          <w:szCs w:val="38"/>
        </w:rPr>
      </w:pPr>
    </w:p>
    <w:p>
      <w:pPr>
        <w:jc w:val="center"/>
        <w:rPr>
          <w:rFonts w:hint="eastAsia"/>
          <w:sz w:val="32"/>
        </w:rPr>
      </w:pPr>
    </w:p>
    <w:p>
      <w:pPr>
        <w:jc w:val="center"/>
        <w:rPr>
          <w:rFonts w:hint="eastAsia"/>
          <w:sz w:val="32"/>
        </w:rPr>
      </w:pPr>
    </w:p>
    <w:p>
      <w:pPr>
        <w:jc w:val="center"/>
        <w:rPr>
          <w:rFonts w:hint="eastAsia"/>
          <w:sz w:val="32"/>
        </w:rPr>
      </w:pPr>
    </w:p>
    <w:p>
      <w:pPr>
        <w:jc w:val="center"/>
        <w:rPr>
          <w:rFonts w:hint="eastAsia"/>
          <w:sz w:val="32"/>
        </w:rPr>
      </w:pPr>
    </w:p>
    <w:p>
      <w:pPr>
        <w:jc w:val="center"/>
        <w:rPr>
          <w:rFonts w:hint="eastAsia"/>
          <w:sz w:val="32"/>
        </w:rPr>
      </w:pPr>
    </w:p>
    <w:tbl>
      <w:tblPr>
        <w:tblStyle w:val="7"/>
        <w:tblW w:w="0" w:type="auto"/>
        <w:tblInd w:w="0" w:type="dxa"/>
        <w:tblLayout w:type="autofit"/>
        <w:tblCellMar>
          <w:top w:w="0" w:type="dxa"/>
          <w:left w:w="108" w:type="dxa"/>
          <w:bottom w:w="0" w:type="dxa"/>
          <w:right w:w="108" w:type="dxa"/>
        </w:tblCellMar>
      </w:tblPr>
      <w:tblGrid>
        <w:gridCol w:w="2376"/>
        <w:gridCol w:w="6146"/>
      </w:tblGrid>
      <w:tr>
        <w:trPr>
          <w:trHeight w:val="680" w:hRule="atLeast"/>
        </w:trPr>
        <w:tc>
          <w:tcPr>
            <w:tcW w:w="2376" w:type="dxa"/>
            <w:noWrap w:val="0"/>
            <w:vAlign w:val="bottom"/>
          </w:tcPr>
          <w:p>
            <w:pPr>
              <w:jc w:val="distribute"/>
              <w:rPr>
                <w:rFonts w:hint="eastAsia"/>
                <w:b/>
                <w:sz w:val="24"/>
              </w:rPr>
            </w:pPr>
            <w:r>
              <w:rPr>
                <w:rFonts w:hint="eastAsia"/>
                <w:b/>
                <w:sz w:val="24"/>
              </w:rPr>
              <w:t>供应商名称：</w:t>
            </w:r>
          </w:p>
        </w:tc>
        <w:tc>
          <w:tcPr>
            <w:tcW w:w="6146" w:type="dxa"/>
            <w:tcBorders>
              <w:bottom w:val="single" w:color="auto" w:sz="4" w:space="0"/>
            </w:tcBorders>
            <w:noWrap w:val="0"/>
            <w:vAlign w:val="bottom"/>
          </w:tcPr>
          <w:p>
            <w:pPr>
              <w:jc w:val="center"/>
              <w:rPr>
                <w:rFonts w:hint="eastAsia"/>
                <w:b/>
                <w:sz w:val="24"/>
              </w:rPr>
            </w:pPr>
          </w:p>
        </w:tc>
      </w:tr>
      <w:tr>
        <w:tblPrEx>
          <w:tblCellMar>
            <w:top w:w="0" w:type="dxa"/>
            <w:left w:w="108" w:type="dxa"/>
            <w:bottom w:w="0" w:type="dxa"/>
            <w:right w:w="108" w:type="dxa"/>
          </w:tblCellMar>
        </w:tblPrEx>
        <w:trPr>
          <w:trHeight w:val="680" w:hRule="atLeast"/>
        </w:trPr>
        <w:tc>
          <w:tcPr>
            <w:tcW w:w="2376" w:type="dxa"/>
            <w:noWrap w:val="0"/>
            <w:vAlign w:val="bottom"/>
          </w:tcPr>
          <w:p>
            <w:pPr>
              <w:jc w:val="distribute"/>
              <w:rPr>
                <w:rFonts w:hint="eastAsia"/>
                <w:b/>
                <w:sz w:val="24"/>
              </w:rPr>
            </w:pPr>
            <w:r>
              <w:rPr>
                <w:rFonts w:hint="eastAsia"/>
                <w:b/>
                <w:sz w:val="24"/>
              </w:rPr>
              <w:t>项目联系人：</w:t>
            </w:r>
          </w:p>
        </w:tc>
        <w:tc>
          <w:tcPr>
            <w:tcW w:w="6146" w:type="dxa"/>
            <w:tcBorders>
              <w:top w:val="single" w:color="auto" w:sz="4" w:space="0"/>
              <w:bottom w:val="single" w:color="auto" w:sz="4" w:space="0"/>
            </w:tcBorders>
            <w:noWrap w:val="0"/>
            <w:vAlign w:val="bottom"/>
          </w:tcPr>
          <w:p>
            <w:pPr>
              <w:jc w:val="center"/>
              <w:rPr>
                <w:rFonts w:hint="eastAsia"/>
                <w:b/>
                <w:sz w:val="24"/>
              </w:rPr>
            </w:pPr>
          </w:p>
        </w:tc>
      </w:tr>
      <w:tr>
        <w:tblPrEx>
          <w:tblCellMar>
            <w:top w:w="0" w:type="dxa"/>
            <w:left w:w="108" w:type="dxa"/>
            <w:bottom w:w="0" w:type="dxa"/>
            <w:right w:w="108" w:type="dxa"/>
          </w:tblCellMar>
        </w:tblPrEx>
        <w:trPr>
          <w:trHeight w:val="680" w:hRule="atLeast"/>
        </w:trPr>
        <w:tc>
          <w:tcPr>
            <w:tcW w:w="2376" w:type="dxa"/>
            <w:noWrap w:val="0"/>
            <w:vAlign w:val="bottom"/>
          </w:tcPr>
          <w:p>
            <w:pPr>
              <w:jc w:val="distribute"/>
              <w:rPr>
                <w:rFonts w:hint="eastAsia"/>
                <w:b/>
                <w:sz w:val="24"/>
              </w:rPr>
            </w:pPr>
            <w:r>
              <w:rPr>
                <w:rFonts w:hint="eastAsia"/>
                <w:b/>
                <w:sz w:val="24"/>
              </w:rPr>
              <w:t>联系方式：</w:t>
            </w:r>
          </w:p>
        </w:tc>
        <w:tc>
          <w:tcPr>
            <w:tcW w:w="6146" w:type="dxa"/>
            <w:tcBorders>
              <w:top w:val="single" w:color="auto" w:sz="4" w:space="0"/>
              <w:bottom w:val="single" w:color="auto" w:sz="4" w:space="0"/>
            </w:tcBorders>
            <w:noWrap w:val="0"/>
            <w:vAlign w:val="bottom"/>
          </w:tcPr>
          <w:p>
            <w:pPr>
              <w:jc w:val="center"/>
              <w:rPr>
                <w:rFonts w:hint="eastAsia"/>
                <w:b/>
                <w:sz w:val="24"/>
              </w:rPr>
            </w:pPr>
          </w:p>
        </w:tc>
      </w:tr>
      <w:tr>
        <w:tblPrEx>
          <w:tblCellMar>
            <w:top w:w="0" w:type="dxa"/>
            <w:left w:w="108" w:type="dxa"/>
            <w:bottom w:w="0" w:type="dxa"/>
            <w:right w:w="108" w:type="dxa"/>
          </w:tblCellMar>
        </w:tblPrEx>
        <w:trPr>
          <w:trHeight w:val="680" w:hRule="atLeast"/>
        </w:trPr>
        <w:tc>
          <w:tcPr>
            <w:tcW w:w="2376" w:type="dxa"/>
            <w:noWrap w:val="0"/>
            <w:vAlign w:val="bottom"/>
          </w:tcPr>
          <w:p>
            <w:pPr>
              <w:jc w:val="distribute"/>
              <w:rPr>
                <w:rFonts w:hint="eastAsia"/>
                <w:b/>
                <w:sz w:val="24"/>
              </w:rPr>
            </w:pPr>
            <w:r>
              <w:rPr>
                <w:rFonts w:hint="eastAsia"/>
                <w:b/>
                <w:sz w:val="24"/>
              </w:rPr>
              <w:t>日期：</w:t>
            </w:r>
          </w:p>
        </w:tc>
        <w:tc>
          <w:tcPr>
            <w:tcW w:w="6146" w:type="dxa"/>
            <w:tcBorders>
              <w:top w:val="single" w:color="auto" w:sz="4" w:space="0"/>
              <w:bottom w:val="single" w:color="auto" w:sz="4" w:space="0"/>
            </w:tcBorders>
            <w:noWrap w:val="0"/>
            <w:vAlign w:val="bottom"/>
          </w:tcPr>
          <w:p>
            <w:pPr>
              <w:jc w:val="center"/>
              <w:rPr>
                <w:rFonts w:hint="eastAsia"/>
                <w:b/>
                <w:sz w:val="24"/>
              </w:rPr>
            </w:pPr>
          </w:p>
        </w:tc>
      </w:tr>
    </w:tbl>
    <w:p>
      <w:pPr>
        <w:jc w:val="center"/>
        <w:rPr>
          <w:sz w:val="32"/>
        </w:rPr>
      </w:pPr>
    </w:p>
    <w:p>
      <w:pPr>
        <w:pStyle w:val="6"/>
        <w:rPr>
          <w:rFonts w:hint="eastAsia"/>
        </w:rPr>
      </w:pPr>
      <w:r>
        <w:br w:type="page"/>
      </w:r>
      <w:r>
        <w:t>一、营业执照</w:t>
      </w:r>
    </w:p>
    <w:p>
      <w:pPr>
        <w:jc w:val="center"/>
        <w:rPr>
          <w:rFonts w:hint="eastAsia"/>
          <w:sz w:val="24"/>
        </w:rPr>
      </w:pPr>
      <w:r>
        <w:rPr>
          <w:rFonts w:hint="eastAsia"/>
          <w:sz w:val="24"/>
        </w:rPr>
        <w:t>（合法有效的营业执照副本彩色复印件）</w:t>
      </w:r>
    </w:p>
    <w:p>
      <w:pPr>
        <w:jc w:val="center"/>
        <w:rPr>
          <w:rFonts w:hint="eastAsia"/>
          <w:sz w:val="24"/>
        </w:rPr>
      </w:pPr>
    </w:p>
    <w:p>
      <w:pPr>
        <w:jc w:val="center"/>
        <w:rPr>
          <w:rFonts w:hint="eastAsia"/>
          <w:sz w:val="24"/>
        </w:rPr>
      </w:pPr>
    </w:p>
    <w:p>
      <w:pPr>
        <w:pStyle w:val="6"/>
        <w:rPr>
          <w:rFonts w:hint="eastAsia"/>
        </w:rPr>
      </w:pPr>
      <w:r>
        <w:rPr>
          <w:sz w:val="24"/>
        </w:rPr>
        <w:br w:type="page"/>
      </w:r>
      <w:r>
        <w:t>二、消毒产品生产企业卫生许可证</w:t>
      </w:r>
    </w:p>
    <w:p>
      <w:pPr>
        <w:jc w:val="center"/>
        <w:rPr>
          <w:rFonts w:hint="eastAsia"/>
          <w:sz w:val="24"/>
        </w:rPr>
      </w:pPr>
      <w:r>
        <w:rPr>
          <w:rFonts w:hint="eastAsia"/>
          <w:sz w:val="24"/>
        </w:rPr>
        <w:t>（合法有效的消毒产品企业卫生许可证彩色复印件）</w:t>
      </w:r>
    </w:p>
    <w:p>
      <w:pPr>
        <w:jc w:val="center"/>
        <w:rPr>
          <w:rFonts w:hint="eastAsia" w:ascii="宋体" w:hAnsi="宋体"/>
          <w:sz w:val="24"/>
        </w:rPr>
      </w:pPr>
      <w:r>
        <w:rPr>
          <w:rFonts w:hint="eastAsia" w:ascii="宋体" w:hAnsi="宋体"/>
          <w:sz w:val="24"/>
        </w:rPr>
        <w:t>（适用于生产厂家）</w:t>
      </w:r>
    </w:p>
    <w:p>
      <w:pPr>
        <w:jc w:val="center"/>
        <w:rPr>
          <w:rFonts w:hint="eastAsia" w:ascii="宋体" w:hAnsi="宋体"/>
          <w:sz w:val="24"/>
        </w:rPr>
      </w:pPr>
    </w:p>
    <w:p>
      <w:pPr>
        <w:pStyle w:val="6"/>
        <w:rPr>
          <w:rFonts w:hint="eastAsia"/>
        </w:rPr>
      </w:pPr>
      <w:r>
        <w:rPr>
          <w:rFonts w:ascii="宋体" w:hAnsi="宋体"/>
          <w:sz w:val="24"/>
        </w:rPr>
        <w:br w:type="page"/>
      </w:r>
      <w:r>
        <w:t>三、生产厂家出具的合法授权或代理合同</w:t>
      </w:r>
    </w:p>
    <w:p>
      <w:pPr>
        <w:jc w:val="center"/>
        <w:rPr>
          <w:rFonts w:ascii="宋体" w:hAnsi="宋体"/>
          <w:sz w:val="24"/>
        </w:rPr>
      </w:pPr>
      <w:r>
        <w:rPr>
          <w:rFonts w:hint="eastAsia" w:ascii="宋体" w:hAnsi="宋体"/>
          <w:sz w:val="24"/>
        </w:rPr>
        <w:t>（适用于经销商）</w:t>
      </w:r>
    </w:p>
    <w:p>
      <w:pPr>
        <w:pStyle w:val="6"/>
        <w:rPr>
          <w:rFonts w:hint="eastAsia"/>
        </w:rPr>
      </w:pPr>
      <w:r>
        <w:rPr>
          <w:rFonts w:ascii="宋体" w:hAnsi="宋体"/>
          <w:sz w:val="24"/>
        </w:rPr>
        <w:br w:type="page"/>
      </w:r>
      <w:r>
        <w:t>四、</w:t>
      </w:r>
      <w:r>
        <w:rPr>
          <w:rFonts w:hint="eastAsia"/>
        </w:rPr>
        <w:t>辽宁高速经销合同或辽宁高速授权材料</w:t>
      </w:r>
    </w:p>
    <w:p>
      <w:pPr>
        <w:jc w:val="center"/>
        <w:rPr>
          <w:rFonts w:hint="eastAsia"/>
          <w:sz w:val="24"/>
        </w:rPr>
      </w:pPr>
      <w:r>
        <w:rPr>
          <w:rFonts w:hint="eastAsia"/>
          <w:sz w:val="24"/>
        </w:rPr>
        <w:t>（适用于经销商）</w:t>
      </w:r>
    </w:p>
    <w:p>
      <w:pPr>
        <w:pStyle w:val="6"/>
        <w:rPr>
          <w:rFonts w:hint="eastAsia"/>
        </w:rPr>
      </w:pPr>
      <w:r>
        <w:br w:type="page"/>
      </w:r>
      <w:r>
        <w:t>五、</w:t>
      </w:r>
      <w:r>
        <w:rPr>
          <w:rFonts w:hint="eastAsia"/>
        </w:rPr>
        <w:t>近年具有向辽宁高速供货的业绩</w:t>
      </w:r>
    </w:p>
    <w:p>
      <w:pPr>
        <w:jc w:val="center"/>
        <w:rPr>
          <w:rFonts w:hint="eastAsia" w:ascii="宋体" w:hAnsi="宋体"/>
          <w:sz w:val="24"/>
        </w:rPr>
      </w:pPr>
      <w:r>
        <w:rPr>
          <w:rFonts w:hint="eastAsia" w:ascii="宋体" w:hAnsi="宋体"/>
          <w:sz w:val="24"/>
        </w:rPr>
        <w:t>（2021年1月1日-至今）</w:t>
      </w:r>
    </w:p>
    <w:p>
      <w:pPr>
        <w:jc w:val="center"/>
        <w:rPr>
          <w:rFonts w:hint="eastAsia" w:ascii="宋体" w:hAnsi="宋体"/>
          <w:sz w:val="24"/>
        </w:rPr>
      </w:pPr>
    </w:p>
    <w:p>
      <w:pPr>
        <w:pStyle w:val="6"/>
        <w:rPr>
          <w:rFonts w:hint="eastAsia"/>
        </w:rPr>
      </w:pPr>
      <w:r>
        <w:rPr>
          <w:rFonts w:ascii="宋体" w:hAnsi="宋体"/>
          <w:sz w:val="24"/>
        </w:rPr>
        <w:br w:type="page"/>
      </w:r>
      <w:r>
        <w:t>六、信誉要求承诺函</w:t>
      </w:r>
    </w:p>
    <w:p>
      <w:pPr>
        <w:jc w:val="center"/>
        <w:rPr>
          <w:rFonts w:hint="eastAsia" w:ascii="宋体" w:hAnsi="宋体"/>
          <w:sz w:val="24"/>
        </w:rPr>
      </w:pPr>
      <w:r>
        <w:rPr>
          <w:rFonts w:hint="eastAsia" w:ascii="宋体" w:hAnsi="宋体"/>
          <w:sz w:val="24"/>
        </w:rPr>
        <w:t>（征集公告2.2项信誉要求中的第1、2、3、6项出具承诺书，内容自拟）</w:t>
      </w:r>
    </w:p>
    <w:p>
      <w:pPr>
        <w:pStyle w:val="6"/>
        <w:rPr>
          <w:rFonts w:hint="eastAsia"/>
        </w:rPr>
      </w:pPr>
      <w:r>
        <w:rPr>
          <w:rFonts w:ascii="宋体" w:hAnsi="宋体"/>
          <w:sz w:val="24"/>
        </w:rPr>
        <w:br w:type="page"/>
      </w:r>
      <w:r>
        <w:t>七、信用中国和</w:t>
      </w:r>
      <w:r>
        <w:rPr>
          <w:rFonts w:hint="eastAsia"/>
        </w:rPr>
        <w:t>中国执行信息公开网查询截图</w:t>
      </w:r>
    </w:p>
    <w:p>
      <w:pPr>
        <w:rPr>
          <w:rFonts w:hint="eastAsia"/>
        </w:rPr>
      </w:pPr>
    </w:p>
    <w:p>
      <w:pPr>
        <w:pStyle w:val="6"/>
        <w:rPr>
          <w:rFonts w:hint="eastAsia"/>
        </w:rPr>
      </w:pPr>
      <w:r>
        <w:br w:type="page"/>
      </w:r>
      <w:r>
        <w:t>八、供应商提供资料真实性承诺函</w:t>
      </w:r>
    </w:p>
    <w:p>
      <w:pPr>
        <w:rPr>
          <w:rFonts w:hint="eastAsia"/>
          <w:sz w:val="28"/>
          <w:szCs w:val="32"/>
        </w:rPr>
      </w:pPr>
    </w:p>
    <w:p>
      <w:pPr>
        <w:rPr>
          <w:rFonts w:hint="eastAsia"/>
          <w:sz w:val="28"/>
          <w:szCs w:val="32"/>
        </w:rPr>
      </w:pPr>
      <w:r>
        <w:rPr>
          <w:rFonts w:hint="eastAsia"/>
          <w:sz w:val="28"/>
          <w:szCs w:val="32"/>
        </w:rPr>
        <w:t>致：辽宁省高速公路实业发展有限责任公司</w:t>
      </w:r>
    </w:p>
    <w:p>
      <w:pPr>
        <w:ind w:firstLine="560" w:firstLineChars="200"/>
        <w:rPr>
          <w:rFonts w:hint="eastAsia"/>
          <w:sz w:val="28"/>
          <w:szCs w:val="32"/>
        </w:rPr>
      </w:pPr>
      <w:r>
        <w:rPr>
          <w:rFonts w:hint="eastAsia"/>
          <w:sz w:val="28"/>
          <w:szCs w:val="32"/>
        </w:rPr>
        <w:t>本单位此次参加</w:t>
      </w:r>
      <w:r>
        <w:rPr>
          <w:rFonts w:hint="eastAsia"/>
          <w:sz w:val="28"/>
          <w:szCs w:val="32"/>
          <w:u w:val="single"/>
        </w:rPr>
        <w:t>辽宁省高速公路实业发展有限责任公司所辖高速公路服务区品牌供应商征集项目</w:t>
      </w:r>
      <w:r>
        <w:rPr>
          <w:rFonts w:hint="eastAsia"/>
          <w:sz w:val="28"/>
          <w:szCs w:val="32"/>
        </w:rPr>
        <w:t>所提交的申请材料内容和所附资料均真实、合法，如有不实之处，愿负相应的法律责任，并承担由此产生的一切后果。</w:t>
      </w:r>
    </w:p>
    <w:p>
      <w:pPr>
        <w:ind w:firstLine="560" w:firstLineChars="200"/>
        <w:rPr>
          <w:rFonts w:hint="eastAsia"/>
          <w:sz w:val="28"/>
          <w:szCs w:val="32"/>
        </w:rPr>
      </w:pPr>
      <w:r>
        <w:rPr>
          <w:rFonts w:hint="eastAsia"/>
          <w:sz w:val="28"/>
          <w:szCs w:val="32"/>
        </w:rPr>
        <w:t>特此承诺！</w:t>
      </w:r>
    </w:p>
    <w:p>
      <w:pPr>
        <w:ind w:firstLine="560" w:firstLineChars="200"/>
        <w:rPr>
          <w:rFonts w:hint="eastAsia"/>
          <w:sz w:val="28"/>
          <w:szCs w:val="32"/>
        </w:rPr>
      </w:pPr>
    </w:p>
    <w:p>
      <w:pPr>
        <w:ind w:firstLine="560" w:firstLineChars="200"/>
        <w:rPr>
          <w:rFonts w:hint="eastAsia"/>
          <w:sz w:val="28"/>
          <w:szCs w:val="32"/>
        </w:rPr>
      </w:pPr>
    </w:p>
    <w:p>
      <w:pPr>
        <w:ind w:firstLine="560" w:firstLineChars="200"/>
        <w:rPr>
          <w:rFonts w:hint="eastAsia"/>
          <w:sz w:val="28"/>
          <w:szCs w:val="32"/>
        </w:rPr>
      </w:pPr>
    </w:p>
    <w:p>
      <w:pPr>
        <w:ind w:firstLine="560" w:firstLineChars="200"/>
        <w:rPr>
          <w:rFonts w:hint="eastAsia"/>
          <w:sz w:val="28"/>
          <w:szCs w:val="32"/>
        </w:rPr>
      </w:pPr>
    </w:p>
    <w:p>
      <w:pPr>
        <w:ind w:firstLine="560" w:firstLineChars="200"/>
        <w:rPr>
          <w:rFonts w:hint="eastAsia"/>
          <w:sz w:val="28"/>
          <w:szCs w:val="32"/>
        </w:rPr>
      </w:pPr>
    </w:p>
    <w:p>
      <w:pPr>
        <w:ind w:firstLine="560" w:firstLineChars="200"/>
        <w:rPr>
          <w:rFonts w:hint="eastAsia"/>
          <w:sz w:val="28"/>
          <w:szCs w:val="32"/>
        </w:rPr>
      </w:pPr>
    </w:p>
    <w:p>
      <w:pPr>
        <w:ind w:firstLine="560" w:firstLineChars="200"/>
        <w:rPr>
          <w:rFonts w:hint="eastAsia"/>
          <w:sz w:val="28"/>
          <w:szCs w:val="32"/>
        </w:rPr>
      </w:pPr>
    </w:p>
    <w:tbl>
      <w:tblPr>
        <w:tblStyle w:val="7"/>
        <w:tblW w:w="0" w:type="auto"/>
        <w:jc w:val="right"/>
        <w:tblLayout w:type="autofit"/>
        <w:tblCellMar>
          <w:top w:w="0" w:type="dxa"/>
          <w:left w:w="108" w:type="dxa"/>
          <w:bottom w:w="0" w:type="dxa"/>
          <w:right w:w="108" w:type="dxa"/>
        </w:tblCellMar>
      </w:tblPr>
      <w:tblGrid>
        <w:gridCol w:w="1901"/>
        <w:gridCol w:w="4394"/>
      </w:tblGrid>
      <w:tr>
        <w:trPr>
          <w:trHeight w:val="851" w:hRule="atLeast"/>
          <w:jc w:val="right"/>
        </w:trPr>
        <w:tc>
          <w:tcPr>
            <w:tcW w:w="1901" w:type="dxa"/>
            <w:noWrap w:val="0"/>
            <w:vAlign w:val="bottom"/>
          </w:tcPr>
          <w:p>
            <w:pPr>
              <w:jc w:val="distribute"/>
              <w:rPr>
                <w:rFonts w:hint="eastAsia"/>
                <w:sz w:val="28"/>
              </w:rPr>
            </w:pPr>
            <w:r>
              <w:rPr>
                <w:rFonts w:hint="eastAsia"/>
                <w:sz w:val="28"/>
              </w:rPr>
              <w:t>供应商名称：</w:t>
            </w:r>
          </w:p>
        </w:tc>
        <w:tc>
          <w:tcPr>
            <w:tcW w:w="4394" w:type="dxa"/>
            <w:tcBorders>
              <w:bottom w:val="single" w:color="auto" w:sz="4" w:space="0"/>
            </w:tcBorders>
            <w:noWrap w:val="0"/>
            <w:vAlign w:val="bottom"/>
          </w:tcPr>
          <w:p>
            <w:pPr>
              <w:jc w:val="center"/>
              <w:rPr>
                <w:rFonts w:hint="eastAsia"/>
                <w:sz w:val="28"/>
              </w:rPr>
            </w:pPr>
            <w:r>
              <w:rPr>
                <w:rFonts w:hint="eastAsia"/>
                <w:sz w:val="28"/>
              </w:rPr>
              <w:t>（加盖单位公章）</w:t>
            </w:r>
          </w:p>
        </w:tc>
      </w:tr>
      <w:tr>
        <w:tblPrEx>
          <w:tblCellMar>
            <w:top w:w="0" w:type="dxa"/>
            <w:left w:w="108" w:type="dxa"/>
            <w:bottom w:w="0" w:type="dxa"/>
            <w:right w:w="108" w:type="dxa"/>
          </w:tblCellMar>
        </w:tblPrEx>
        <w:trPr>
          <w:trHeight w:val="851" w:hRule="atLeast"/>
          <w:jc w:val="right"/>
        </w:trPr>
        <w:tc>
          <w:tcPr>
            <w:tcW w:w="1901" w:type="dxa"/>
            <w:noWrap w:val="0"/>
            <w:vAlign w:val="bottom"/>
          </w:tcPr>
          <w:p>
            <w:pPr>
              <w:jc w:val="distribute"/>
              <w:rPr>
                <w:rFonts w:hint="eastAsia"/>
                <w:sz w:val="28"/>
              </w:rPr>
            </w:pPr>
            <w:r>
              <w:rPr>
                <w:rFonts w:hint="eastAsia"/>
                <w:sz w:val="28"/>
              </w:rPr>
              <w:t>日期：</w:t>
            </w:r>
          </w:p>
        </w:tc>
        <w:tc>
          <w:tcPr>
            <w:tcW w:w="4394" w:type="dxa"/>
            <w:tcBorders>
              <w:top w:val="single" w:color="auto" w:sz="4" w:space="0"/>
              <w:bottom w:val="single" w:color="auto" w:sz="4" w:space="0"/>
            </w:tcBorders>
            <w:noWrap w:val="0"/>
            <w:vAlign w:val="bottom"/>
          </w:tcPr>
          <w:p>
            <w:pPr>
              <w:jc w:val="center"/>
              <w:rPr>
                <w:rFonts w:hint="eastAsia"/>
                <w:sz w:val="28"/>
              </w:rPr>
            </w:pPr>
            <w:r>
              <w:rPr>
                <w:rFonts w:hint="eastAsia"/>
                <w:sz w:val="28"/>
              </w:rPr>
              <w:t>年    月    日</w:t>
            </w:r>
          </w:p>
        </w:tc>
      </w:tr>
    </w:tbl>
    <w:p>
      <w:pPr>
        <w:rPr>
          <w:rFonts w:hint="eastAsia"/>
        </w:rPr>
      </w:pPr>
    </w:p>
    <w:p>
      <w:pPr>
        <w:pStyle w:val="6"/>
        <w:rPr>
          <w:rFonts w:hint="eastAsia"/>
        </w:rPr>
      </w:pPr>
      <w:r>
        <w:br w:type="page"/>
      </w:r>
      <w:r>
        <w:rPr>
          <w:rFonts w:hint="eastAsia"/>
        </w:rPr>
        <w:t>九</w:t>
      </w:r>
      <w:r>
        <w:t>、</w:t>
      </w:r>
      <w:r>
        <w:rPr>
          <w:rFonts w:hint="eastAsia"/>
        </w:rPr>
        <w:t>其他有利于体现供应商综合实力的相关材料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5D017"/>
    <w:multiLevelType w:val="multilevel"/>
    <w:tmpl w:val="54E5D017"/>
    <w:lvl w:ilvl="0" w:tentative="0">
      <w:start w:val="1"/>
      <w:numFmt w:val="decimal"/>
      <w:suff w:val="space"/>
      <w:lvlText w:val="第%1章"/>
      <w:lvlJc w:val="left"/>
      <w:pPr>
        <w:ind w:left="425" w:hanging="425"/>
      </w:pPr>
      <w:rPr>
        <w:rFonts w:hint="eastAsia" w:ascii="黑体" w:hAnsi="Times New Roman" w:eastAsia="黑体" w:cs="Times New Roman"/>
        <w:b/>
        <w:bCs w:val="0"/>
        <w:i w:val="0"/>
        <w:iCs w:val="0"/>
        <w:caps w:val="0"/>
        <w:smallCaps w:val="0"/>
        <w:strike w:val="0"/>
        <w:dstrike w:val="0"/>
        <w:snapToGrid w:val="0"/>
        <w:vanish w:val="0"/>
        <w:color w:val="auto"/>
        <w:spacing w:val="0"/>
        <w:kern w:val="0"/>
        <w:position w:val="0"/>
        <w:sz w:val="36"/>
        <w:szCs w:val="36"/>
        <w:u w:val="none"/>
        <w:vertAlign w:val="baseline"/>
        <w:lang w:val="en-US"/>
      </w:rPr>
    </w:lvl>
    <w:lvl w:ilvl="1" w:tentative="0">
      <w:start w:val="1"/>
      <w:numFmt w:val="decimal"/>
      <w:isLgl/>
      <w:suff w:val="space"/>
      <w:lvlText w:val="%1.%2"/>
      <w:lvlJc w:val="left"/>
      <w:pPr>
        <w:ind w:left="2694" w:hanging="567"/>
      </w:pPr>
      <w:rPr>
        <w:rFonts w:hint="default" w:ascii="黑体" w:hAnsi="黑体" w:eastAsia="黑体" w:cs="Times New Roman"/>
        <w:i w:val="0"/>
        <w:iCs w:val="0"/>
        <w:caps w:val="0"/>
        <w:smallCaps w:val="0"/>
        <w:strike w:val="0"/>
        <w:dstrike w:val="0"/>
        <w:vanish w:val="0"/>
        <w:spacing w:val="0"/>
        <w:kern w:val="0"/>
        <w:position w:val="0"/>
        <w:u w:val="none"/>
        <w:vertAlign w:val="baseline"/>
      </w:rPr>
    </w:lvl>
    <w:lvl w:ilvl="2" w:tentative="0">
      <w:start w:val="1"/>
      <w:numFmt w:val="decimal"/>
      <w:pStyle w:val="4"/>
      <w:isLgl/>
      <w:suff w:val="space"/>
      <w:lvlText w:val="%1.%2.%3"/>
      <w:lvlJc w:val="left"/>
      <w:pPr>
        <w:ind w:left="851" w:hanging="851"/>
      </w:pPr>
      <w:rPr>
        <w:rFonts w:hint="default" w:ascii="黑体" w:hAnsi="黑体" w:eastAsia="黑体" w:cs="Times New Roman"/>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851" w:hanging="851"/>
      </w:pPr>
      <w:rPr>
        <w:rFonts w:hint="default" w:ascii="Times New Roman" w:hAnsi="Times New Roman" w:cs="Times New Roman"/>
        <w:i w:val="0"/>
        <w:iCs w:val="0"/>
        <w:caps w:val="0"/>
        <w:smallCaps w:val="0"/>
        <w:strike w:val="0"/>
        <w:dstrike w:val="0"/>
        <w:vanish w:val="0"/>
        <w:spacing w:val="0"/>
        <w:kern w:val="0"/>
        <w:position w:val="0"/>
        <w:u w:val="none"/>
        <w:vertAlign w:val="baseline"/>
      </w:rPr>
    </w:lvl>
    <w:lvl w:ilvl="4" w:tentative="0">
      <w:start w:val="1"/>
      <w:numFmt w:val="decimal"/>
      <w:isLgl/>
      <w:suff w:val="space"/>
      <w:lvlText w:val="%1.%2.%3.%4.%5."/>
      <w:lvlJc w:val="left"/>
      <w:pPr>
        <w:ind w:left="992" w:hanging="992"/>
      </w:pPr>
      <w:rPr>
        <w:rFonts w:hint="default" w:ascii="Times New Roman" w:hAnsi="Times New Roman" w:cs="Times New Roman"/>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D77CB"/>
    <w:rsid w:val="033279A4"/>
    <w:rsid w:val="03E97DF6"/>
    <w:rsid w:val="04F43AC8"/>
    <w:rsid w:val="073474B5"/>
    <w:rsid w:val="097A3B92"/>
    <w:rsid w:val="0BA51E95"/>
    <w:rsid w:val="0E537A56"/>
    <w:rsid w:val="11F34887"/>
    <w:rsid w:val="14C313C5"/>
    <w:rsid w:val="151D77CB"/>
    <w:rsid w:val="19CA5C3B"/>
    <w:rsid w:val="22082F11"/>
    <w:rsid w:val="23BE01DC"/>
    <w:rsid w:val="246308C4"/>
    <w:rsid w:val="26653BE5"/>
    <w:rsid w:val="26E61D54"/>
    <w:rsid w:val="272D3A7D"/>
    <w:rsid w:val="29205BBD"/>
    <w:rsid w:val="2E7A08FB"/>
    <w:rsid w:val="334234DB"/>
    <w:rsid w:val="33713098"/>
    <w:rsid w:val="33E8446C"/>
    <w:rsid w:val="34970CEA"/>
    <w:rsid w:val="397516D2"/>
    <w:rsid w:val="3A035AC7"/>
    <w:rsid w:val="3B6B2918"/>
    <w:rsid w:val="3B6E3CB4"/>
    <w:rsid w:val="3BE4205D"/>
    <w:rsid w:val="3C2E48EA"/>
    <w:rsid w:val="3D1E5C34"/>
    <w:rsid w:val="3EB56051"/>
    <w:rsid w:val="3F444BE1"/>
    <w:rsid w:val="3F510409"/>
    <w:rsid w:val="3F524D15"/>
    <w:rsid w:val="3FAD72CF"/>
    <w:rsid w:val="43BF1FB8"/>
    <w:rsid w:val="495C1358"/>
    <w:rsid w:val="4DD138AF"/>
    <w:rsid w:val="4E7E7BD1"/>
    <w:rsid w:val="523B0248"/>
    <w:rsid w:val="5246521A"/>
    <w:rsid w:val="53624FF1"/>
    <w:rsid w:val="542E6DC5"/>
    <w:rsid w:val="59890B07"/>
    <w:rsid w:val="59DF4A30"/>
    <w:rsid w:val="5C0B37B5"/>
    <w:rsid w:val="5C2E61AD"/>
    <w:rsid w:val="5E0365C1"/>
    <w:rsid w:val="67DD197D"/>
    <w:rsid w:val="6C1279FA"/>
    <w:rsid w:val="7049526B"/>
    <w:rsid w:val="716B386F"/>
    <w:rsid w:val="75C6089F"/>
    <w:rsid w:val="777B1A80"/>
    <w:rsid w:val="77E82765"/>
    <w:rsid w:val="79E93466"/>
    <w:rsid w:val="7E0F2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Lines="0" w:beforeAutospacing="0" w:afterLines="0" w:afterAutospacing="0" w:line="240" w:lineRule="auto"/>
      <w:ind w:firstLine="880" w:firstLineChars="200"/>
      <w:jc w:val="both"/>
      <w:outlineLvl w:val="0"/>
    </w:pPr>
    <w:rPr>
      <w:rFonts w:ascii="Times New Roman" w:hAnsi="Times New Roman" w:eastAsia="黑体" w:cs="Times New Roman"/>
      <w:kern w:val="44"/>
      <w:sz w:val="32"/>
      <w:szCs w:val="24"/>
    </w:rPr>
  </w:style>
  <w:style w:type="paragraph" w:styleId="3">
    <w:name w:val="heading 2"/>
    <w:basedOn w:val="1"/>
    <w:next w:val="1"/>
    <w:semiHidden/>
    <w:unhideWhenUsed/>
    <w:qFormat/>
    <w:uiPriority w:val="0"/>
    <w:pPr>
      <w:keepNext/>
      <w:keepLines/>
      <w:spacing w:line="240" w:lineRule="auto"/>
      <w:ind w:left="0" w:firstLine="880" w:firstLineChars="200"/>
      <w:outlineLvl w:val="1"/>
    </w:pPr>
    <w:rPr>
      <w:rFonts w:ascii="Times New Roman" w:hAnsi="Times New Roman" w:eastAsia="楷体_GB2312"/>
      <w:bCs/>
      <w:szCs w:val="32"/>
      <w:lang w:eastAsia="en-US"/>
    </w:rPr>
  </w:style>
  <w:style w:type="paragraph" w:styleId="4">
    <w:name w:val="heading 3"/>
    <w:basedOn w:val="1"/>
    <w:next w:val="1"/>
    <w:semiHidden/>
    <w:unhideWhenUsed/>
    <w:qFormat/>
    <w:uiPriority w:val="0"/>
    <w:pPr>
      <w:keepNext/>
      <w:keepLines/>
      <w:numPr>
        <w:ilvl w:val="2"/>
        <w:numId w:val="1"/>
      </w:numPr>
      <w:ind w:left="0"/>
      <w:outlineLvl w:val="2"/>
    </w:pPr>
    <w:rPr>
      <w:rFonts w:ascii="Times New Roman" w:hAnsi="Times New Roman" w:eastAsia="仿宋_GB2312"/>
      <w:b/>
      <w:sz w:val="32"/>
      <w:szCs w:val="24"/>
      <w:lang w:eastAsia="en-US"/>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Subtitle"/>
    <w:basedOn w:val="1"/>
    <w:next w:val="1"/>
    <w:qFormat/>
    <w:uiPriority w:val="0"/>
    <w:pPr>
      <w:spacing w:before="60" w:after="60" w:line="360" w:lineRule="auto"/>
      <w:jc w:val="center"/>
      <w:outlineLvl w:val="1"/>
    </w:pPr>
    <w:rPr>
      <w:rFonts w:ascii="Cambria" w:hAnsi="Cambria" w:cs="Times New Roman"/>
      <w:b/>
      <w:bCs/>
      <w:kern w:val="28"/>
      <w:sz w:val="32"/>
      <w:szCs w:val="32"/>
    </w:rPr>
  </w:style>
  <w:style w:type="character" w:customStyle="1" w:styleId="9">
    <w:name w:val="标题 1 字符"/>
    <w:basedOn w:val="8"/>
    <w:link w:val="2"/>
    <w:qFormat/>
    <w:uiPriority w:val="9"/>
    <w:rPr>
      <w:rFonts w:ascii="Times New Roman" w:hAnsi="Times New Roman" w:eastAsia="黑体" w:cs="Times New Roman"/>
      <w:bCs/>
      <w:kern w:val="44"/>
      <w:sz w:val="32"/>
      <w:szCs w:val="24"/>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2024-09-14T09:18:00Z</dcterms:created>
  <dc:creator>A</dc:creator>
  <cp:lastModifiedBy>A</cp:lastModifiedBy>
  <dcterms:modified xsi:type="dcterms:W3CDTF">2024-09-14T09:24:35Z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